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493B" w:rsidRPr="002104FA" w:rsidRDefault="009C493B" w:rsidP="00A40040">
      <w:pPr>
        <w:spacing w:after="100" w:afterAutospacing="1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104FA">
        <w:rPr>
          <w:rFonts w:ascii="Times New Roman" w:hAnsi="Times New Roman" w:cs="Times New Roman"/>
          <w:sz w:val="28"/>
          <w:szCs w:val="28"/>
          <w:lang w:val="uk-UA"/>
        </w:rPr>
        <w:t>Версія ППЗ MEREGAM.exe (v.1</w:t>
      </w:r>
      <w:r w:rsidR="00126057" w:rsidRPr="002104FA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2104FA">
        <w:rPr>
          <w:rFonts w:ascii="Times New Roman" w:hAnsi="Times New Roman" w:cs="Times New Roman"/>
          <w:sz w:val="28"/>
          <w:szCs w:val="28"/>
          <w:lang w:val="uk-UA"/>
        </w:rPr>
        <w:t>-01 D 202</w:t>
      </w:r>
      <w:r w:rsidR="00126057" w:rsidRPr="002104F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2104FA">
        <w:rPr>
          <w:rFonts w:ascii="Times New Roman" w:hAnsi="Times New Roman" w:cs="Times New Roman"/>
          <w:sz w:val="28"/>
          <w:szCs w:val="28"/>
          <w:lang w:val="uk-UA"/>
        </w:rPr>
        <w:t xml:space="preserve">) надається для підготовки </w:t>
      </w:r>
    </w:p>
    <w:p w:rsidR="009C493B" w:rsidRPr="002104FA" w:rsidRDefault="009C493B" w:rsidP="00A40040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104FA">
        <w:rPr>
          <w:rFonts w:ascii="Times New Roman" w:hAnsi="Times New Roman" w:cs="Times New Roman"/>
          <w:sz w:val="28"/>
          <w:szCs w:val="28"/>
          <w:lang w:val="uk-UA"/>
        </w:rPr>
        <w:t>МЕРЕЖІ та змін до  МЕРЕЖІ розпорядників та одержувачів бюджетних коштів державного бюджету.</w:t>
      </w:r>
    </w:p>
    <w:p w:rsidR="009C493B" w:rsidRPr="002104FA" w:rsidRDefault="009C493B" w:rsidP="009C493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104FA">
        <w:rPr>
          <w:rFonts w:ascii="Times New Roman" w:hAnsi="Times New Roman" w:cs="Times New Roman"/>
          <w:sz w:val="28"/>
          <w:szCs w:val="28"/>
          <w:lang w:val="uk-UA"/>
        </w:rPr>
        <w:t>Реалізовано:</w:t>
      </w:r>
    </w:p>
    <w:p w:rsidR="00126057" w:rsidRPr="002104FA" w:rsidRDefault="00126057" w:rsidP="00126057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104FA">
        <w:rPr>
          <w:rFonts w:ascii="Times New Roman" w:hAnsi="Times New Roman" w:cs="Times New Roman"/>
          <w:sz w:val="28"/>
          <w:szCs w:val="28"/>
          <w:lang w:val="uk-UA"/>
        </w:rPr>
        <w:t>Приведено у відповідність</w:t>
      </w:r>
      <w:r w:rsidR="009C493B" w:rsidRPr="002104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104FA">
        <w:rPr>
          <w:rFonts w:ascii="Times New Roman" w:hAnsi="Times New Roman" w:cs="Times New Roman"/>
          <w:sz w:val="28"/>
          <w:szCs w:val="28"/>
          <w:lang w:val="uk-UA"/>
        </w:rPr>
        <w:t>форми Мережі розпорядників та одержувачів коштів державного бюджету та Реєстру змін до мережі розпорядників та одержувачів коштів державного бюджету</w:t>
      </w:r>
      <w:r w:rsidRPr="002104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104FA">
        <w:rPr>
          <w:rFonts w:ascii="Times New Roman" w:hAnsi="Times New Roman" w:cs="Times New Roman"/>
          <w:sz w:val="28"/>
          <w:szCs w:val="28"/>
          <w:lang w:val="uk-UA"/>
        </w:rPr>
        <w:t>до додатків 1,2</w:t>
      </w:r>
      <w:r w:rsidR="002104FA" w:rsidRPr="002104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04FA" w:rsidRPr="002104FA">
        <w:rPr>
          <w:rFonts w:ascii="Times New Roman" w:hAnsi="Times New Roman" w:cs="Times New Roman"/>
          <w:sz w:val="28"/>
          <w:szCs w:val="28"/>
          <w:lang w:val="uk-UA"/>
        </w:rPr>
        <w:t>Порядку казначейського обслуговування державного бюджету за витратами, затвердженого наказом Міністерства фінансів України від 24 грудня 2012 року № 1407</w:t>
      </w:r>
      <w:r w:rsidRPr="002104FA">
        <w:rPr>
          <w:rFonts w:ascii="Times New Roman" w:hAnsi="Times New Roman" w:cs="Times New Roman"/>
          <w:sz w:val="28"/>
          <w:szCs w:val="28"/>
          <w:lang w:val="uk-UA"/>
        </w:rPr>
        <w:t>, затверджених у новій редакції наказом Міністерства фінансів України від 24.04.2026 № 219</w:t>
      </w:r>
      <w:r w:rsidRPr="002104F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2104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C493B" w:rsidRPr="002104FA" w:rsidRDefault="009C493B" w:rsidP="00B2568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C493B" w:rsidRPr="009C493B" w:rsidRDefault="009C493B" w:rsidP="009C493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C493B" w:rsidRPr="009C493B" w:rsidRDefault="009C493B" w:rsidP="009C493B">
      <w:pPr>
        <w:rPr>
          <w:rFonts w:ascii="Times New Roman" w:hAnsi="Times New Roman" w:cs="Times New Roman"/>
          <w:sz w:val="28"/>
          <w:szCs w:val="28"/>
        </w:rPr>
      </w:pPr>
      <w:r w:rsidRPr="009C493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A25C8" w:rsidRPr="009C493B" w:rsidRDefault="009C493B" w:rsidP="009C493B">
      <w:pPr>
        <w:rPr>
          <w:rFonts w:ascii="Times New Roman" w:hAnsi="Times New Roman" w:cs="Times New Roman"/>
          <w:sz w:val="28"/>
          <w:szCs w:val="28"/>
        </w:rPr>
      </w:pPr>
      <w:r w:rsidRPr="009C493B"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</w:p>
    <w:sectPr w:rsidR="008A25C8" w:rsidRPr="009C493B" w:rsidSect="008A25C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26E70"/>
    <w:multiLevelType w:val="hybridMultilevel"/>
    <w:tmpl w:val="279A83E0"/>
    <w:lvl w:ilvl="0" w:tplc="047ECF6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493B"/>
    <w:rsid w:val="00126057"/>
    <w:rsid w:val="002104FA"/>
    <w:rsid w:val="008A25C8"/>
    <w:rsid w:val="009C493B"/>
    <w:rsid w:val="00A40040"/>
    <w:rsid w:val="00B174AD"/>
    <w:rsid w:val="00B25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9E8B4"/>
  <w15:docId w15:val="{7C9AA138-2C70-435D-A4DB-35F76D456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2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60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392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2800-trubkinaI</dc:creator>
  <cp:lastModifiedBy>Трубкіна Ірина Василівна</cp:lastModifiedBy>
  <cp:revision>5</cp:revision>
  <dcterms:created xsi:type="dcterms:W3CDTF">2021-07-08T09:38:00Z</dcterms:created>
  <dcterms:modified xsi:type="dcterms:W3CDTF">2026-06-24T07:48:00Z</dcterms:modified>
</cp:coreProperties>
</file>